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A9" w:rsidRPr="007D346D" w:rsidRDefault="00444BA9" w:rsidP="00166BC8">
      <w:pPr>
        <w:jc w:val="center"/>
        <w:outlineLvl w:val="0"/>
        <w:rPr>
          <w:color w:val="000000"/>
          <w:sz w:val="28"/>
          <w:szCs w:val="28"/>
        </w:rPr>
      </w:pPr>
    </w:p>
    <w:p w:rsidR="00444BA9" w:rsidRPr="007D346D" w:rsidRDefault="00444BA9" w:rsidP="00166BC8">
      <w:pPr>
        <w:jc w:val="center"/>
        <w:outlineLvl w:val="0"/>
        <w:rPr>
          <w:b/>
          <w:sz w:val="28"/>
          <w:szCs w:val="28"/>
        </w:rPr>
      </w:pPr>
      <w:r w:rsidRPr="007D346D">
        <w:rPr>
          <w:b/>
          <w:sz w:val="28"/>
          <w:szCs w:val="28"/>
        </w:rPr>
        <w:t>РОССИЙСКАЯ ФЕДЕРАЦИЯ</w:t>
      </w:r>
    </w:p>
    <w:p w:rsidR="00444BA9" w:rsidRDefault="00190EE3" w:rsidP="00166B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</w:t>
      </w:r>
      <w:r w:rsidR="00444BA9" w:rsidRPr="007D346D">
        <w:rPr>
          <w:b/>
          <w:sz w:val="28"/>
          <w:szCs w:val="28"/>
        </w:rPr>
        <w:t xml:space="preserve"> ОБЛАСТЬ</w:t>
      </w:r>
    </w:p>
    <w:p w:rsidR="000B605C" w:rsidRDefault="000B605C" w:rsidP="00166B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ЗЛЫНКОВСКИЙ МУНИЦИПАЛЬНЫЙ РАЙОН</w:t>
      </w:r>
    </w:p>
    <w:p w:rsidR="000B0EDB" w:rsidRPr="000B605C" w:rsidRDefault="000B605C" w:rsidP="000B60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ДЕНИСКОВИЧСКАЯ СЕЛЬСКАЯ АДМИНИСТРАЦИЯ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B0EDB" w:rsidRPr="000B0EDB" w:rsidTr="00105671">
        <w:trPr>
          <w:trHeight w:val="100"/>
        </w:trPr>
        <w:tc>
          <w:tcPr>
            <w:tcW w:w="91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0EDB" w:rsidRPr="000B0EDB" w:rsidRDefault="000B0EDB" w:rsidP="000B0ED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32"/>
                <w:szCs w:val="22"/>
              </w:rPr>
            </w:pPr>
          </w:p>
        </w:tc>
      </w:tr>
    </w:tbl>
    <w:p w:rsidR="000B0EDB" w:rsidRPr="000B0EDB" w:rsidRDefault="000B0EDB" w:rsidP="000B0EDB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  <w:sz w:val="36"/>
          <w:szCs w:val="36"/>
        </w:rPr>
      </w:pPr>
      <w:r w:rsidRPr="000B0EDB">
        <w:rPr>
          <w:rFonts w:eastAsia="Times New Roman"/>
          <w:b/>
          <w:bCs/>
          <w:kern w:val="0"/>
          <w:sz w:val="36"/>
          <w:szCs w:val="36"/>
        </w:rPr>
        <w:t>ПОСТАНОВЛЕНИЕ</w:t>
      </w:r>
    </w:p>
    <w:p w:rsidR="000B0EDB" w:rsidRPr="000B0EDB" w:rsidRDefault="000B0EDB" w:rsidP="000B0EDB">
      <w:pPr>
        <w:widowControl/>
        <w:suppressAutoHyphens w:val="0"/>
        <w:jc w:val="center"/>
        <w:rPr>
          <w:rFonts w:eastAsia="Times New Roman"/>
          <w:b/>
          <w:bCs/>
          <w:kern w:val="0"/>
          <w:sz w:val="22"/>
          <w:szCs w:val="22"/>
        </w:rPr>
      </w:pPr>
    </w:p>
    <w:p w:rsidR="000B0EDB" w:rsidRPr="000B0EDB" w:rsidRDefault="000B0EDB" w:rsidP="000B0EDB">
      <w:pPr>
        <w:widowControl/>
        <w:suppressAutoHyphens w:val="0"/>
        <w:jc w:val="both"/>
        <w:rPr>
          <w:rFonts w:eastAsia="Times New Roman"/>
          <w:bCs/>
          <w:kern w:val="0"/>
        </w:rPr>
      </w:pPr>
      <w:r w:rsidRPr="000B0EDB">
        <w:rPr>
          <w:rFonts w:eastAsia="Times New Roman"/>
          <w:bCs/>
          <w:kern w:val="0"/>
        </w:rPr>
        <w:t xml:space="preserve">от </w:t>
      </w:r>
      <w:r w:rsidR="00190EE3">
        <w:rPr>
          <w:rFonts w:eastAsia="Times New Roman"/>
          <w:bCs/>
          <w:kern w:val="0"/>
        </w:rPr>
        <w:t>01</w:t>
      </w:r>
      <w:r w:rsidR="00530D39">
        <w:rPr>
          <w:rFonts w:eastAsia="Times New Roman"/>
          <w:bCs/>
          <w:kern w:val="0"/>
        </w:rPr>
        <w:t xml:space="preserve"> </w:t>
      </w:r>
      <w:r w:rsidR="00190EE3">
        <w:rPr>
          <w:rFonts w:eastAsia="Times New Roman"/>
          <w:bCs/>
          <w:kern w:val="0"/>
        </w:rPr>
        <w:t>февраля</w:t>
      </w:r>
      <w:r w:rsidR="001D5C28">
        <w:rPr>
          <w:rFonts w:eastAsia="Times New Roman"/>
          <w:bCs/>
          <w:kern w:val="0"/>
        </w:rPr>
        <w:t xml:space="preserve"> 2021</w:t>
      </w:r>
      <w:r w:rsidRPr="000B0EDB">
        <w:rPr>
          <w:rFonts w:eastAsia="Times New Roman"/>
          <w:bCs/>
          <w:kern w:val="0"/>
        </w:rPr>
        <w:t xml:space="preserve"> </w:t>
      </w:r>
      <w:proofErr w:type="gramStart"/>
      <w:r w:rsidRPr="000B0EDB">
        <w:rPr>
          <w:rFonts w:eastAsia="Times New Roman"/>
          <w:bCs/>
          <w:kern w:val="0"/>
        </w:rPr>
        <w:t>года  №</w:t>
      </w:r>
      <w:proofErr w:type="gramEnd"/>
      <w:r w:rsidRPr="000B0EDB">
        <w:rPr>
          <w:rFonts w:eastAsia="Times New Roman"/>
          <w:bCs/>
          <w:kern w:val="0"/>
        </w:rPr>
        <w:t xml:space="preserve"> </w:t>
      </w:r>
      <w:r w:rsidR="00190EE3">
        <w:rPr>
          <w:rFonts w:eastAsia="Times New Roman"/>
          <w:bCs/>
          <w:kern w:val="0"/>
        </w:rPr>
        <w:t>3-П</w:t>
      </w:r>
    </w:p>
    <w:p w:rsidR="000B0EDB" w:rsidRPr="000B0EDB" w:rsidRDefault="00190EE3" w:rsidP="000B0EDB">
      <w:pPr>
        <w:widowControl/>
        <w:suppressAutoHyphens w:val="0"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 xml:space="preserve">с. </w:t>
      </w:r>
      <w:proofErr w:type="spellStart"/>
      <w:r>
        <w:rPr>
          <w:rFonts w:eastAsia="Times New Roman"/>
          <w:bCs/>
          <w:kern w:val="0"/>
        </w:rPr>
        <w:t>Денисковичи</w:t>
      </w:r>
      <w:bookmarkStart w:id="0" w:name="_GoBack"/>
      <w:bookmarkEnd w:id="0"/>
      <w:proofErr w:type="spellEnd"/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0B0EDB">
        <w:rPr>
          <w:rFonts w:eastAsia="Times New Roman"/>
          <w:kern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B0EDB" w:rsidRPr="000B0EDB" w:rsidTr="00105671">
        <w:trPr>
          <w:trHeight w:val="1289"/>
        </w:trPr>
        <w:tc>
          <w:tcPr>
            <w:tcW w:w="4503" w:type="dxa"/>
          </w:tcPr>
          <w:p w:rsidR="000B0EDB" w:rsidRPr="000B0EDB" w:rsidRDefault="000B0EDB" w:rsidP="000B0E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Об утверждении Порядка </w:t>
            </w:r>
            <w:r w:rsidRPr="000B0EDB">
              <w:rPr>
                <w:rFonts w:eastAsia="Times New Roman"/>
                <w:bCs/>
                <w:kern w:val="0"/>
              </w:rPr>
              <w:t xml:space="preserve">исполнения решения  о применении бюджетных  мер  принуждения </w:t>
            </w:r>
          </w:p>
        </w:tc>
      </w:tr>
    </w:tbl>
    <w:p w:rsidR="000B0EDB" w:rsidRDefault="000B0EDB" w:rsidP="000B0ED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 w:val="28"/>
          <w:szCs w:val="28"/>
        </w:rPr>
      </w:pPr>
    </w:p>
    <w:p w:rsidR="009968C8" w:rsidRPr="000B0EDB" w:rsidRDefault="009968C8" w:rsidP="000B0ED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 w:val="28"/>
          <w:szCs w:val="28"/>
        </w:rPr>
      </w:pP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kern w:val="0"/>
        </w:rPr>
      </w:pPr>
      <w:r w:rsidRPr="000B0EDB"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</w:t>
      </w: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 w:val="28"/>
          <w:szCs w:val="28"/>
        </w:rPr>
      </w:pP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/>
          <w:kern w:val="0"/>
        </w:rPr>
      </w:pPr>
      <w:r w:rsidRPr="000B0EDB">
        <w:rPr>
          <w:rFonts w:eastAsia="Times New Roman"/>
          <w:kern w:val="0"/>
        </w:rPr>
        <w:t>ПОСТАНОВЛЯЮ:</w:t>
      </w: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/>
          <w:kern w:val="0"/>
        </w:rPr>
      </w:pPr>
    </w:p>
    <w:p w:rsidR="000B0EDB" w:rsidRPr="000B0EDB" w:rsidRDefault="000B0EDB" w:rsidP="000B0EDB">
      <w:pPr>
        <w:jc w:val="both"/>
      </w:pPr>
      <w:r>
        <w:rPr>
          <w:rFonts w:eastAsia="Times New Roman"/>
          <w:kern w:val="0"/>
        </w:rPr>
        <w:t xml:space="preserve">             </w:t>
      </w:r>
      <w:r w:rsidRPr="000B0EDB">
        <w:rPr>
          <w:rFonts w:eastAsia="Times New Roman"/>
          <w:kern w:val="0"/>
        </w:rPr>
        <w:t xml:space="preserve">1. </w:t>
      </w:r>
      <w:r w:rsidRPr="000B0EDB">
        <w:t>Утвердить  Порядок   исполнения  решения   о  применении  бюджетных   мер принуждения (Приложение № 1).</w:t>
      </w: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B0EDB">
        <w:rPr>
          <w:rFonts w:eastAsia="Times New Roman"/>
          <w:kern w:val="0"/>
        </w:rPr>
        <w:t xml:space="preserve">2.  Настоящее </w:t>
      </w:r>
      <w:r w:rsidR="00190EE3">
        <w:rPr>
          <w:rFonts w:eastAsia="Times New Roman"/>
          <w:kern w:val="0"/>
        </w:rPr>
        <w:t>постановление обнародовать в установленном порядке</w:t>
      </w: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B0EDB">
        <w:rPr>
          <w:rFonts w:eastAsia="Times New Roman"/>
          <w:kern w:val="0"/>
        </w:rPr>
        <w:t xml:space="preserve">3. Контроль за исполнением настоящего постановления </w:t>
      </w:r>
      <w:r w:rsidR="00190EE3">
        <w:rPr>
          <w:rFonts w:eastAsia="Times New Roman"/>
          <w:kern w:val="0"/>
        </w:rPr>
        <w:t xml:space="preserve">возложить </w:t>
      </w:r>
      <w:proofErr w:type="gramStart"/>
      <w:r w:rsidR="00190EE3">
        <w:rPr>
          <w:rFonts w:eastAsia="Times New Roman"/>
          <w:kern w:val="0"/>
        </w:rPr>
        <w:t>на  главного</w:t>
      </w:r>
      <w:proofErr w:type="gramEnd"/>
      <w:r w:rsidR="00190EE3">
        <w:rPr>
          <w:rFonts w:eastAsia="Times New Roman"/>
          <w:kern w:val="0"/>
        </w:rPr>
        <w:t xml:space="preserve"> бухгалтера </w:t>
      </w:r>
      <w:proofErr w:type="spellStart"/>
      <w:r w:rsidR="00190EE3">
        <w:rPr>
          <w:rFonts w:eastAsia="Times New Roman"/>
          <w:kern w:val="0"/>
        </w:rPr>
        <w:t>Денисковичской</w:t>
      </w:r>
      <w:proofErr w:type="spellEnd"/>
      <w:r w:rsidR="00190EE3">
        <w:rPr>
          <w:rFonts w:eastAsia="Times New Roman"/>
          <w:kern w:val="0"/>
        </w:rPr>
        <w:t xml:space="preserve"> сельской администрации.</w:t>
      </w: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Times New Roman"/>
          <w:kern w:val="0"/>
        </w:rPr>
      </w:pP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Times New Roman"/>
          <w:kern w:val="0"/>
        </w:rPr>
      </w:pP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Times New Roman"/>
          <w:kern w:val="0"/>
        </w:rPr>
      </w:pP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Times New Roman"/>
          <w:kern w:val="0"/>
        </w:rPr>
      </w:pP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Times New Roman"/>
          <w:kern w:val="0"/>
        </w:rPr>
      </w:pPr>
    </w:p>
    <w:p w:rsidR="000B0EDB" w:rsidRPr="000B0EDB" w:rsidRDefault="00190EE3" w:rsidP="000B0EDB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</w:rPr>
        <w:t xml:space="preserve">Глава </w:t>
      </w:r>
      <w:proofErr w:type="spellStart"/>
      <w:r>
        <w:rPr>
          <w:rFonts w:eastAsia="Times New Roman"/>
          <w:kern w:val="0"/>
        </w:rPr>
        <w:t>Денисковичской</w:t>
      </w:r>
      <w:proofErr w:type="spellEnd"/>
      <w:r>
        <w:rPr>
          <w:rFonts w:eastAsia="Times New Roman"/>
          <w:kern w:val="0"/>
        </w:rPr>
        <w:t xml:space="preserve"> сельской администрации</w:t>
      </w:r>
      <w:r w:rsidR="000B0EDB" w:rsidRPr="000B0EDB">
        <w:rPr>
          <w:rFonts w:eastAsia="Times New Roman"/>
          <w:kern w:val="0"/>
        </w:rPr>
        <w:t xml:space="preserve">                                 </w:t>
      </w:r>
      <w:r>
        <w:rPr>
          <w:rFonts w:eastAsia="Times New Roman"/>
          <w:kern w:val="0"/>
        </w:rPr>
        <w:t xml:space="preserve">       А.А. Попков</w:t>
      </w:r>
    </w:p>
    <w:p w:rsidR="000B0EDB" w:rsidRPr="000B0EDB" w:rsidRDefault="000B0EDB" w:rsidP="000B0EDB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</w:rPr>
      </w:pPr>
    </w:p>
    <w:p w:rsidR="000B0EDB" w:rsidRPr="000B0EDB" w:rsidRDefault="00190EE3" w:rsidP="000B0EDB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</w:rPr>
      </w:pPr>
      <w:proofErr w:type="spellStart"/>
      <w:r>
        <w:rPr>
          <w:rFonts w:eastAsia="Times New Roman"/>
          <w:kern w:val="0"/>
          <w:sz w:val="22"/>
          <w:szCs w:val="22"/>
        </w:rPr>
        <w:t>Исп</w:t>
      </w:r>
      <w:proofErr w:type="spellEnd"/>
      <w:r>
        <w:rPr>
          <w:rFonts w:eastAsia="Times New Roman"/>
          <w:kern w:val="0"/>
          <w:sz w:val="22"/>
          <w:szCs w:val="22"/>
        </w:rPr>
        <w:t>: Дайнеко Ж.В.</w:t>
      </w:r>
    </w:p>
    <w:p w:rsidR="000B0EDB" w:rsidRPr="000B0EDB" w:rsidRDefault="00190EE3" w:rsidP="000B0EDB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  <w:sz w:val="22"/>
          <w:szCs w:val="22"/>
        </w:rPr>
        <w:t>Тел: 92-3-33</w:t>
      </w:r>
    </w:p>
    <w:p w:rsidR="000B0EDB" w:rsidRDefault="000B0EDB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4BA9" w:rsidRPr="00166BC8" w:rsidRDefault="00444BA9" w:rsidP="000B0EDB">
      <w:pPr>
        <w:ind w:right="-142"/>
        <w:rPr>
          <w:sz w:val="20"/>
          <w:szCs w:val="20"/>
        </w:rPr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0B605C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к  постановлению</w:t>
      </w:r>
      <w:proofErr w:type="gramEnd"/>
      <w:r w:rsidR="000B605C">
        <w:rPr>
          <w:sz w:val="28"/>
          <w:szCs w:val="28"/>
        </w:rPr>
        <w:t xml:space="preserve"> </w:t>
      </w:r>
      <w:proofErr w:type="spellStart"/>
      <w:r w:rsidR="000B605C">
        <w:rPr>
          <w:sz w:val="28"/>
          <w:szCs w:val="28"/>
        </w:rPr>
        <w:t>Денисковичской</w:t>
      </w:r>
      <w:proofErr w:type="spellEnd"/>
      <w:r w:rsidR="000B605C">
        <w:rPr>
          <w:sz w:val="28"/>
          <w:szCs w:val="28"/>
        </w:rPr>
        <w:t xml:space="preserve"> </w:t>
      </w:r>
    </w:p>
    <w:p w:rsidR="00444BA9" w:rsidRPr="00F06BAA" w:rsidRDefault="000B605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сельской</w:t>
      </w:r>
      <w:r w:rsidR="00444BA9" w:rsidRPr="00F06B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44BA9" w:rsidRPr="00F06BAA">
        <w:rPr>
          <w:sz w:val="28"/>
          <w:szCs w:val="28"/>
        </w:rPr>
        <w:t>дминистрации</w:t>
      </w:r>
    </w:p>
    <w:p w:rsidR="00444BA9" w:rsidRPr="00F06BAA" w:rsidRDefault="000B605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Злынковского</w:t>
      </w:r>
      <w:proofErr w:type="spellEnd"/>
      <w:r w:rsidR="000B0EDB">
        <w:rPr>
          <w:sz w:val="28"/>
          <w:szCs w:val="28"/>
        </w:rPr>
        <w:t xml:space="preserve"> муниципального района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proofErr w:type="gramStart"/>
      <w:r w:rsidRPr="00E955E6">
        <w:rPr>
          <w:sz w:val="28"/>
          <w:szCs w:val="28"/>
        </w:rPr>
        <w:t xml:space="preserve">от </w:t>
      </w:r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01</w:t>
      </w:r>
      <w:r w:rsidR="000B0EDB">
        <w:rPr>
          <w:sz w:val="28"/>
          <w:szCs w:val="28"/>
        </w:rPr>
        <w:t>.</w:t>
      </w:r>
      <w:r w:rsidR="00190EE3">
        <w:rPr>
          <w:sz w:val="28"/>
          <w:szCs w:val="28"/>
        </w:rPr>
        <w:t>02</w:t>
      </w:r>
      <w:r w:rsidRPr="00E955E6">
        <w:rPr>
          <w:sz w:val="28"/>
          <w:szCs w:val="28"/>
        </w:rPr>
        <w:t>.202</w:t>
      </w:r>
      <w:r w:rsidR="001D5C28">
        <w:rPr>
          <w:sz w:val="28"/>
          <w:szCs w:val="28"/>
        </w:rPr>
        <w:t>1</w:t>
      </w:r>
      <w:proofErr w:type="gramEnd"/>
      <w:r w:rsidRPr="00E955E6">
        <w:rPr>
          <w:sz w:val="28"/>
          <w:szCs w:val="28"/>
        </w:rPr>
        <w:t xml:space="preserve"> г № </w:t>
      </w:r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3-П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</w:t>
      </w:r>
      <w:r w:rsidR="000B0EDB">
        <w:rPr>
          <w:sz w:val="28"/>
          <w:szCs w:val="28"/>
        </w:rPr>
        <w:t xml:space="preserve">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0B605C">
        <w:rPr>
          <w:sz w:val="28"/>
          <w:szCs w:val="28"/>
        </w:rPr>
        <w:t xml:space="preserve"> поселения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0B0EDB">
        <w:rPr>
          <w:sz w:val="28"/>
          <w:szCs w:val="28"/>
        </w:rPr>
        <w:t xml:space="preserve"> муниципального района</w:t>
      </w:r>
      <w:r w:rsidRPr="00F06BAA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 xml:space="preserve">Брянской области </w:t>
      </w:r>
      <w:r w:rsidRPr="00F06BAA">
        <w:rPr>
          <w:sz w:val="28"/>
          <w:szCs w:val="28"/>
        </w:rPr>
        <w:t>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1D5C28">
        <w:rPr>
          <w:sz w:val="28"/>
          <w:szCs w:val="28"/>
        </w:rPr>
        <w:t xml:space="preserve"> поселения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1D5C28">
        <w:rPr>
          <w:sz w:val="28"/>
          <w:szCs w:val="28"/>
        </w:rPr>
        <w:t xml:space="preserve"> муниципального района</w:t>
      </w:r>
      <w:r w:rsidR="001D5C28" w:rsidRPr="00F06BAA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>Брянской области</w:t>
      </w:r>
      <w:r w:rsidRPr="00F06BAA">
        <w:rPr>
          <w:sz w:val="28"/>
          <w:szCs w:val="28"/>
        </w:rPr>
        <w:t>, действие (бездействие</w:t>
      </w:r>
      <w:r w:rsidRPr="00F8719D">
        <w:rPr>
          <w:sz w:val="28"/>
          <w:szCs w:val="28"/>
        </w:rPr>
        <w:t>) финансового органа</w:t>
      </w:r>
      <w:r w:rsidRPr="00F06BAA">
        <w:rPr>
          <w:sz w:val="28"/>
          <w:szCs w:val="28"/>
        </w:rPr>
        <w:t>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1D5C28">
        <w:rPr>
          <w:sz w:val="28"/>
          <w:szCs w:val="28"/>
        </w:rPr>
        <w:t xml:space="preserve"> поселения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1D5C28">
        <w:rPr>
          <w:sz w:val="28"/>
          <w:szCs w:val="28"/>
        </w:rPr>
        <w:t xml:space="preserve"> муниципального района</w:t>
      </w:r>
      <w:r w:rsidR="001D5C28" w:rsidRPr="00F06BAA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>Брянской области</w:t>
      </w:r>
      <w:r w:rsidR="001D5C28"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(далее </w:t>
      </w:r>
      <w:r w:rsidR="000B0EDB">
        <w:rPr>
          <w:sz w:val="28"/>
          <w:szCs w:val="28"/>
        </w:rPr>
        <w:t>-</w:t>
      </w:r>
      <w:r w:rsidRPr="00F06BAA">
        <w:rPr>
          <w:sz w:val="28"/>
          <w:szCs w:val="28"/>
        </w:rPr>
        <w:t xml:space="preserve"> нарушители бюджетного законодательства), которому предоставлены средства из бюджета </w:t>
      </w:r>
      <w:r w:rsidR="000B0EDB">
        <w:rPr>
          <w:sz w:val="28"/>
          <w:szCs w:val="28"/>
        </w:rPr>
        <w:t>муниципального района</w:t>
      </w:r>
      <w:r w:rsidRPr="00F06BAA">
        <w:rPr>
          <w:sz w:val="28"/>
          <w:szCs w:val="28"/>
        </w:rPr>
        <w:t>, за совершение которого предусмотрено применение бюджетных мер принуждения.</w:t>
      </w:r>
    </w:p>
    <w:p w:rsidR="00444BA9" w:rsidRPr="00F8719D" w:rsidRDefault="00444BA9" w:rsidP="008A6CF0">
      <w:pPr>
        <w:ind w:right="-142" w:firstLine="709"/>
        <w:jc w:val="both"/>
        <w:rPr>
          <w:sz w:val="28"/>
          <w:szCs w:val="28"/>
        </w:rPr>
      </w:pPr>
      <w:r w:rsidRPr="00F8719D">
        <w:rPr>
          <w:sz w:val="28"/>
          <w:szCs w:val="28"/>
        </w:rPr>
        <w:t>1.</w:t>
      </w:r>
      <w:r w:rsidR="00765D79">
        <w:rPr>
          <w:sz w:val="28"/>
          <w:szCs w:val="28"/>
        </w:rPr>
        <w:t>3</w:t>
      </w:r>
      <w:r w:rsidRPr="00F8719D">
        <w:rPr>
          <w:sz w:val="28"/>
          <w:szCs w:val="28"/>
        </w:rPr>
        <w:t xml:space="preserve">. Нецелевым использованием бюджетных средств бюджета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1D5C28">
        <w:rPr>
          <w:sz w:val="28"/>
          <w:szCs w:val="28"/>
        </w:rPr>
        <w:t xml:space="preserve"> поселения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1D5C28">
        <w:rPr>
          <w:sz w:val="28"/>
          <w:szCs w:val="28"/>
        </w:rPr>
        <w:t xml:space="preserve"> муниципального района</w:t>
      </w:r>
      <w:r w:rsidR="001D5C28" w:rsidRPr="00F06BAA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>Брянской области</w:t>
      </w:r>
      <w:r w:rsidR="001D5C28" w:rsidRPr="00F8719D">
        <w:rPr>
          <w:sz w:val="28"/>
          <w:szCs w:val="28"/>
        </w:rPr>
        <w:t xml:space="preserve"> </w:t>
      </w:r>
      <w:r w:rsidRPr="00F8719D">
        <w:rPr>
          <w:sz w:val="28"/>
          <w:szCs w:val="28"/>
        </w:rPr>
        <w:t xml:space="preserve">признаются направление средств бюджета </w:t>
      </w:r>
      <w:r w:rsidR="00F8719D" w:rsidRPr="00F8719D">
        <w:rPr>
          <w:sz w:val="28"/>
          <w:szCs w:val="28"/>
        </w:rPr>
        <w:t>района</w:t>
      </w:r>
      <w:r w:rsidRPr="00F8719D">
        <w:rPr>
          <w:sz w:val="28"/>
          <w:szCs w:val="28"/>
        </w:rPr>
        <w:t xml:space="preserve">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F8719D" w:rsidRPr="00F8719D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F8719D" w:rsidRPr="00F8719D">
        <w:rPr>
          <w:sz w:val="28"/>
          <w:szCs w:val="28"/>
        </w:rPr>
        <w:t xml:space="preserve"> Совета народных депутатов о</w:t>
      </w:r>
      <w:r w:rsidRPr="00F8719D">
        <w:rPr>
          <w:sz w:val="28"/>
          <w:szCs w:val="28"/>
        </w:rPr>
        <w:t xml:space="preserve">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F8719D" w:rsidRDefault="00444BA9" w:rsidP="008A6CF0">
      <w:pPr>
        <w:ind w:right="-142" w:firstLine="709"/>
        <w:jc w:val="both"/>
        <w:rPr>
          <w:sz w:val="28"/>
          <w:szCs w:val="28"/>
        </w:rPr>
      </w:pPr>
      <w:r w:rsidRPr="00F8719D">
        <w:rPr>
          <w:sz w:val="28"/>
          <w:szCs w:val="28"/>
        </w:rPr>
        <w:lastRenderedPageBreak/>
        <w:t>1.</w:t>
      </w:r>
      <w:r w:rsidR="00765D79">
        <w:rPr>
          <w:sz w:val="28"/>
          <w:szCs w:val="28"/>
        </w:rPr>
        <w:t>4</w:t>
      </w:r>
      <w:r w:rsidRPr="00F8719D">
        <w:rPr>
          <w:sz w:val="28"/>
          <w:szCs w:val="28"/>
        </w:rPr>
        <w:t>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8719D">
        <w:rPr>
          <w:sz w:val="28"/>
          <w:szCs w:val="28"/>
        </w:rPr>
        <w:t xml:space="preserve">1.6. </w:t>
      </w:r>
      <w:r w:rsidR="00F8719D" w:rsidRPr="00F8719D">
        <w:rPr>
          <w:sz w:val="28"/>
          <w:szCs w:val="28"/>
        </w:rPr>
        <w:t xml:space="preserve">Орган муниципального финансового контроля </w:t>
      </w:r>
      <w:r w:rsidRPr="00F8719D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1D5C28">
        <w:rPr>
          <w:sz w:val="28"/>
          <w:szCs w:val="28"/>
        </w:rPr>
        <w:t xml:space="preserve"> поселения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1D5C28">
        <w:rPr>
          <w:sz w:val="28"/>
          <w:szCs w:val="28"/>
        </w:rPr>
        <w:t xml:space="preserve"> муниципального района</w:t>
      </w:r>
      <w:r w:rsidR="001D5C28" w:rsidRPr="00F06BAA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>Брянской области</w:t>
      </w:r>
      <w:r w:rsidRPr="00F8719D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C1721E" w:rsidRDefault="00C1721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2.1.1 </w:t>
      </w:r>
      <w:r w:rsidR="00444BA9" w:rsidRPr="00F06BAA">
        <w:rPr>
          <w:sz w:val="28"/>
          <w:szCs w:val="28"/>
        </w:rPr>
        <w:t xml:space="preserve"> бес</w:t>
      </w:r>
      <w:r>
        <w:rPr>
          <w:sz w:val="28"/>
          <w:szCs w:val="28"/>
        </w:rPr>
        <w:t>спорное взыскание суммы средств, предоставленных из бюджета муниципального района другому бюджету бюджетной системы Российской Федерации;</w:t>
      </w:r>
    </w:p>
    <w:p w:rsidR="00444BA9" w:rsidRPr="00F06BAA" w:rsidRDefault="00C1721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2.1.2.</w:t>
      </w:r>
      <w:r w:rsidR="00444BA9" w:rsidRPr="00F06BAA">
        <w:rPr>
          <w:sz w:val="28"/>
          <w:szCs w:val="28"/>
        </w:rPr>
        <w:t xml:space="preserve"> бесспорное взыскание суммы платы за пользование средствами, </w:t>
      </w:r>
      <w:r w:rsidRPr="00C1721E">
        <w:rPr>
          <w:sz w:val="28"/>
          <w:szCs w:val="28"/>
        </w:rPr>
        <w:t xml:space="preserve">предоставленных из бюджета муниципального района другому бюджету бюджетной системы Российской </w:t>
      </w:r>
      <w:proofErr w:type="gramStart"/>
      <w:r w:rsidRPr="00C1721E">
        <w:rPr>
          <w:sz w:val="28"/>
          <w:szCs w:val="28"/>
        </w:rPr>
        <w:t xml:space="preserve">Федерации </w:t>
      </w:r>
      <w:r w:rsidR="00444BA9" w:rsidRPr="00F06BAA">
        <w:rPr>
          <w:sz w:val="28"/>
          <w:szCs w:val="28"/>
        </w:rPr>
        <w:t>;</w:t>
      </w:r>
      <w:proofErr w:type="gramEnd"/>
    </w:p>
    <w:p w:rsidR="00444BA9" w:rsidRPr="00F06BAA" w:rsidRDefault="00C1721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2.1.3. </w:t>
      </w:r>
      <w:r w:rsidR="00444BA9" w:rsidRPr="00F06BAA">
        <w:rPr>
          <w:sz w:val="28"/>
          <w:szCs w:val="28"/>
        </w:rPr>
        <w:t xml:space="preserve"> бесспорное взыскание пеней за несвоевременный возврат средств;</w:t>
      </w:r>
    </w:p>
    <w:p w:rsidR="00444BA9" w:rsidRPr="00F06BAA" w:rsidRDefault="00496F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 w:rsidR="00765D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44BA9" w:rsidRPr="00F06BAA">
        <w:rPr>
          <w:sz w:val="28"/>
          <w:szCs w:val="28"/>
        </w:rPr>
        <w:t xml:space="preserve">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2.2. Решение о бесспорном взыскании суммы средств бюджетного кредита, принимается </w:t>
      </w:r>
      <w:r w:rsidR="00496F16">
        <w:rPr>
          <w:sz w:val="28"/>
          <w:szCs w:val="28"/>
        </w:rPr>
        <w:t xml:space="preserve">финансовым отделом </w:t>
      </w:r>
      <w:proofErr w:type="spellStart"/>
      <w:r w:rsidR="000B605C">
        <w:rPr>
          <w:sz w:val="28"/>
          <w:szCs w:val="28"/>
        </w:rPr>
        <w:t>Денисковичской</w:t>
      </w:r>
      <w:proofErr w:type="spellEnd"/>
      <w:r w:rsidR="000B605C">
        <w:rPr>
          <w:sz w:val="28"/>
          <w:szCs w:val="28"/>
        </w:rPr>
        <w:t xml:space="preserve"> сельской </w:t>
      </w:r>
      <w:r w:rsidR="00496F16">
        <w:rPr>
          <w:sz w:val="28"/>
          <w:szCs w:val="28"/>
        </w:rPr>
        <w:t xml:space="preserve">администрации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496F16">
        <w:rPr>
          <w:sz w:val="28"/>
          <w:szCs w:val="28"/>
        </w:rPr>
        <w:t xml:space="preserve"> района (далее</w:t>
      </w:r>
      <w:r w:rsidR="001C4FFE">
        <w:rPr>
          <w:sz w:val="28"/>
          <w:szCs w:val="28"/>
        </w:rPr>
        <w:t xml:space="preserve"> </w:t>
      </w:r>
      <w:r w:rsidR="00496F16">
        <w:rPr>
          <w:sz w:val="28"/>
          <w:szCs w:val="28"/>
        </w:rPr>
        <w:t xml:space="preserve">- </w:t>
      </w:r>
      <w:r w:rsidR="001C4FFE">
        <w:rPr>
          <w:sz w:val="28"/>
          <w:szCs w:val="28"/>
        </w:rPr>
        <w:t>Ф</w:t>
      </w:r>
      <w:r w:rsidR="00496F16">
        <w:rPr>
          <w:sz w:val="28"/>
          <w:szCs w:val="28"/>
        </w:rPr>
        <w:t xml:space="preserve">инансовый отдел) </w:t>
      </w:r>
      <w:r w:rsidRPr="00F06BAA">
        <w:rPr>
          <w:sz w:val="28"/>
          <w:szCs w:val="28"/>
        </w:rPr>
        <w:t>в следующих случаях и размерах:</w:t>
      </w:r>
    </w:p>
    <w:p w:rsidR="00444BA9" w:rsidRPr="00F06BAA" w:rsidRDefault="00496F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</w:t>
      </w:r>
      <w:r w:rsidR="00444BA9" w:rsidRPr="00F06BAA">
        <w:rPr>
          <w:sz w:val="28"/>
          <w:szCs w:val="28"/>
        </w:rPr>
        <w:t xml:space="preserve">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06BAA" w:rsidRDefault="00496F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2.2.2. </w:t>
      </w:r>
      <w:r w:rsidR="00444BA9" w:rsidRPr="00F06BAA">
        <w:rPr>
          <w:sz w:val="28"/>
          <w:szCs w:val="28"/>
        </w:rPr>
        <w:t>невозврата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F06BAA" w:rsidRDefault="00496F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2.2.3.</w:t>
      </w:r>
      <w:r w:rsidR="00444BA9" w:rsidRPr="00F06BAA">
        <w:rPr>
          <w:sz w:val="28"/>
          <w:szCs w:val="28"/>
        </w:rPr>
        <w:t xml:space="preserve">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96F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2.3.1. </w:t>
      </w:r>
      <w:r w:rsidR="00444BA9" w:rsidRPr="00F06BAA">
        <w:rPr>
          <w:sz w:val="28"/>
          <w:szCs w:val="28"/>
        </w:rPr>
        <w:t>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96F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</w:t>
      </w:r>
      <w:r w:rsidR="00444BA9" w:rsidRPr="00F06BAA">
        <w:rPr>
          <w:sz w:val="28"/>
          <w:szCs w:val="28"/>
        </w:rPr>
        <w:t>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96F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</w:t>
      </w:r>
      <w:r w:rsidR="00444BA9" w:rsidRPr="00F06BAA">
        <w:rPr>
          <w:sz w:val="28"/>
          <w:szCs w:val="28"/>
        </w:rPr>
        <w:t xml:space="preserve">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F06BAA" w:rsidRDefault="00496F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2.4.1.</w:t>
      </w:r>
      <w:r w:rsidR="00444BA9" w:rsidRPr="00F06BAA">
        <w:rPr>
          <w:sz w:val="28"/>
          <w:szCs w:val="28"/>
        </w:rPr>
        <w:t xml:space="preserve"> невозврата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96F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2.4.2.</w:t>
      </w:r>
      <w:r w:rsidR="00444BA9" w:rsidRPr="00F06BA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444BA9" w:rsidRPr="00F06BAA">
        <w:rPr>
          <w:sz w:val="28"/>
          <w:szCs w:val="28"/>
        </w:rPr>
        <w:t>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</w:t>
      </w:r>
      <w:r w:rsidR="00496F16">
        <w:rPr>
          <w:sz w:val="28"/>
          <w:szCs w:val="28"/>
        </w:rPr>
        <w:t xml:space="preserve"> Финансовым отделом</w:t>
      </w:r>
      <w:r w:rsidRPr="00F06BAA">
        <w:rPr>
          <w:sz w:val="28"/>
          <w:szCs w:val="28"/>
        </w:rPr>
        <w:t>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2.5.1.</w:t>
      </w:r>
      <w:r w:rsidR="00444BA9" w:rsidRPr="00F06BAA">
        <w:rPr>
          <w:sz w:val="28"/>
          <w:szCs w:val="28"/>
        </w:rPr>
        <w:t xml:space="preserve">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2.5.2.</w:t>
      </w:r>
      <w:r w:rsidR="00444BA9" w:rsidRPr="00F06BAA">
        <w:rPr>
          <w:sz w:val="28"/>
          <w:szCs w:val="28"/>
        </w:rPr>
        <w:t xml:space="preserve">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F06BAA" w:rsidRDefault="001C4FFE" w:rsidP="001C4FF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4BA9"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2.6.1.</w:t>
      </w:r>
      <w:r w:rsidR="00444BA9" w:rsidRPr="00F06BAA">
        <w:rPr>
          <w:sz w:val="28"/>
          <w:szCs w:val="28"/>
        </w:rPr>
        <w:t xml:space="preserve"> нецелевого использования средств межбюджетного трансферта, имеющий целевое назначение, в размере суммы средств, использованных не </w:t>
      </w:r>
      <w:r w:rsidR="00444BA9" w:rsidRPr="00F06BAA">
        <w:rPr>
          <w:sz w:val="28"/>
          <w:szCs w:val="28"/>
        </w:rPr>
        <w:lastRenderedPageBreak/>
        <w:t>по целевому назначению;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2.6.2. </w:t>
      </w:r>
      <w:r w:rsidR="00444BA9" w:rsidRPr="00F06BAA">
        <w:rPr>
          <w:sz w:val="28"/>
          <w:szCs w:val="28"/>
        </w:rPr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2.6.3.</w:t>
      </w:r>
      <w:r w:rsidR="00444BA9" w:rsidRPr="00F06BAA">
        <w:rPr>
          <w:sz w:val="28"/>
          <w:szCs w:val="28"/>
        </w:rPr>
        <w:t xml:space="preserve">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2.6.4.</w:t>
      </w:r>
      <w:r w:rsidR="00444BA9" w:rsidRPr="00F06BAA">
        <w:rPr>
          <w:sz w:val="28"/>
          <w:szCs w:val="28"/>
        </w:rPr>
        <w:t xml:space="preserve"> превышения предельных значений дефицита бюджета </w:t>
      </w:r>
      <w:r>
        <w:rPr>
          <w:sz w:val="28"/>
          <w:szCs w:val="28"/>
        </w:rPr>
        <w:t>муниципального района</w:t>
      </w:r>
      <w:r w:rsidR="00444BA9"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sz w:val="28"/>
          <w:szCs w:val="28"/>
        </w:rPr>
        <w:t>муниципального района</w:t>
      </w:r>
      <w:r w:rsidR="00444BA9" w:rsidRPr="00F06BAA">
        <w:rPr>
          <w:sz w:val="28"/>
          <w:szCs w:val="28"/>
        </w:rPr>
        <w:t>;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2.6.5. </w:t>
      </w:r>
      <w:r w:rsidR="00444BA9" w:rsidRPr="00F06BAA">
        <w:rPr>
          <w:sz w:val="28"/>
          <w:szCs w:val="28"/>
        </w:rPr>
        <w:t>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2.7.1.</w:t>
      </w:r>
      <w:r w:rsidR="00444BA9" w:rsidRPr="00F06BAA">
        <w:rPr>
          <w:sz w:val="28"/>
          <w:szCs w:val="28"/>
        </w:rPr>
        <w:t xml:space="preserve">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2.7.2.</w:t>
      </w:r>
      <w:r w:rsidR="00444BA9" w:rsidRPr="00F06BAA">
        <w:rPr>
          <w:sz w:val="28"/>
          <w:szCs w:val="28"/>
        </w:rPr>
        <w:t xml:space="preserve">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2.7.3.</w:t>
      </w:r>
      <w:r w:rsidR="00444BA9" w:rsidRPr="00F06BAA">
        <w:rPr>
          <w:sz w:val="28"/>
          <w:szCs w:val="28"/>
        </w:rPr>
        <w:t xml:space="preserve">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1C4FFE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2.7.4.</w:t>
      </w:r>
      <w:r w:rsidR="00444BA9" w:rsidRPr="00F06BAA">
        <w:rPr>
          <w:sz w:val="28"/>
          <w:szCs w:val="28"/>
        </w:rPr>
        <w:t xml:space="preserve">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923CD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2.7.5.</w:t>
      </w:r>
      <w:r w:rsidR="00444BA9" w:rsidRPr="00F06BAA">
        <w:rPr>
          <w:sz w:val="28"/>
          <w:szCs w:val="28"/>
        </w:rPr>
        <w:t xml:space="preserve">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F06BAA" w:rsidRDefault="00923CD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2.7.6.</w:t>
      </w:r>
      <w:r w:rsidR="00444BA9" w:rsidRPr="00F06BAA">
        <w:rPr>
          <w:sz w:val="28"/>
          <w:szCs w:val="28"/>
        </w:rPr>
        <w:t xml:space="preserve">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923CD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2.7.7.</w:t>
      </w:r>
      <w:r w:rsidR="00444BA9" w:rsidRPr="00F06BAA">
        <w:rPr>
          <w:sz w:val="28"/>
          <w:szCs w:val="28"/>
        </w:rPr>
        <w:t xml:space="preserve">превышения предельных значений дефицита бюджета </w:t>
      </w:r>
      <w:r>
        <w:rPr>
          <w:sz w:val="28"/>
          <w:szCs w:val="28"/>
        </w:rPr>
        <w:t>муниципального района</w:t>
      </w:r>
      <w:r w:rsidR="00444BA9"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</w:t>
      </w:r>
      <w:r w:rsidR="00444BA9" w:rsidRPr="00F06BAA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муниципального района</w:t>
      </w:r>
      <w:r w:rsidR="00444BA9" w:rsidRPr="00F06BAA">
        <w:rPr>
          <w:sz w:val="28"/>
          <w:szCs w:val="28"/>
        </w:rPr>
        <w:t>;</w:t>
      </w:r>
    </w:p>
    <w:p w:rsidR="00444BA9" w:rsidRPr="00F06BAA" w:rsidRDefault="00923CD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2.7.8.</w:t>
      </w:r>
      <w:r w:rsidR="00444BA9" w:rsidRPr="00F06BAA">
        <w:rPr>
          <w:sz w:val="28"/>
          <w:szCs w:val="28"/>
        </w:rPr>
        <w:t xml:space="preserve">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</w:p>
    <w:p w:rsidR="009968C8" w:rsidRPr="00F06BAA" w:rsidRDefault="009968C8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применении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 муниципального финансового контроля и объектам контроля.</w:t>
      </w:r>
    </w:p>
    <w:p w:rsidR="00280563" w:rsidRDefault="00444BA9" w:rsidP="00F67610">
      <w:pPr>
        <w:ind w:right="-142" w:firstLine="709"/>
        <w:jc w:val="both"/>
        <w:rPr>
          <w:sz w:val="28"/>
          <w:szCs w:val="28"/>
        </w:rPr>
      </w:pPr>
      <w:r w:rsidRPr="00280563">
        <w:rPr>
          <w:sz w:val="28"/>
          <w:szCs w:val="28"/>
        </w:rPr>
        <w:t xml:space="preserve">3.2. </w:t>
      </w:r>
      <w:r w:rsidR="00280563">
        <w:rPr>
          <w:sz w:val="28"/>
          <w:szCs w:val="28"/>
        </w:rPr>
        <w:t>На основании поступившего уведомления по форме согласно приложению №1, финансовый отдел принимает одно из следующих решений:</w:t>
      </w:r>
    </w:p>
    <w:p w:rsidR="00280563" w:rsidRPr="00582C65" w:rsidRDefault="00280563" w:rsidP="00F6761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применении бюджетных мер принуждения</w:t>
      </w:r>
      <w:r w:rsidR="00552312">
        <w:rPr>
          <w:sz w:val="28"/>
          <w:szCs w:val="28"/>
        </w:rPr>
        <w:t xml:space="preserve"> по форме согласно </w:t>
      </w:r>
      <w:r w:rsidR="00552312" w:rsidRPr="00582C65">
        <w:rPr>
          <w:sz w:val="28"/>
          <w:szCs w:val="28"/>
        </w:rPr>
        <w:t>приложению №3 к настоящему Порядку;</w:t>
      </w:r>
      <w:r w:rsidRPr="00582C65">
        <w:rPr>
          <w:sz w:val="28"/>
          <w:szCs w:val="28"/>
        </w:rPr>
        <w:t xml:space="preserve"> </w:t>
      </w:r>
    </w:p>
    <w:p w:rsidR="00582C65" w:rsidRDefault="00582C65" w:rsidP="00582C65">
      <w:pPr>
        <w:ind w:right="-142" w:firstLine="709"/>
        <w:jc w:val="both"/>
        <w:rPr>
          <w:sz w:val="28"/>
          <w:szCs w:val="28"/>
        </w:rPr>
      </w:pPr>
      <w:r w:rsidRPr="00582C65">
        <w:rPr>
          <w:sz w:val="28"/>
          <w:szCs w:val="28"/>
        </w:rPr>
        <w:t>- о</w:t>
      </w:r>
      <w:r>
        <w:rPr>
          <w:sz w:val="28"/>
          <w:szCs w:val="28"/>
        </w:rPr>
        <w:t>б отказе в</w:t>
      </w:r>
      <w:r w:rsidRPr="00582C65">
        <w:rPr>
          <w:sz w:val="28"/>
          <w:szCs w:val="28"/>
        </w:rPr>
        <w:t xml:space="preserve"> применении бюджетных мер принуждения по форме согласно приложению №</w:t>
      </w:r>
      <w:r>
        <w:rPr>
          <w:sz w:val="28"/>
          <w:szCs w:val="28"/>
        </w:rPr>
        <w:t>4</w:t>
      </w:r>
      <w:r w:rsidRPr="00582C65">
        <w:rPr>
          <w:sz w:val="28"/>
          <w:szCs w:val="28"/>
        </w:rPr>
        <w:t xml:space="preserve"> к настоящему Порядку;</w:t>
      </w:r>
      <w:r>
        <w:rPr>
          <w:sz w:val="28"/>
          <w:szCs w:val="28"/>
        </w:rPr>
        <w:t xml:space="preserve"> </w:t>
      </w:r>
    </w:p>
    <w:p w:rsidR="00444BA9" w:rsidRPr="00280563" w:rsidRDefault="00582C65" w:rsidP="00F6761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44BA9" w:rsidRPr="00280563">
        <w:rPr>
          <w:sz w:val="28"/>
          <w:szCs w:val="28"/>
        </w:rPr>
        <w:t xml:space="preserve">Бюджетные меры принуждения за совершение бюджетного нарушения применяется </w:t>
      </w:r>
      <w:r w:rsidR="004809DC">
        <w:rPr>
          <w:sz w:val="28"/>
          <w:szCs w:val="28"/>
        </w:rPr>
        <w:t xml:space="preserve">руководителем финансового органа </w:t>
      </w:r>
      <w:r w:rsidR="00444BA9" w:rsidRPr="00280563">
        <w:rPr>
          <w:sz w:val="28"/>
          <w:szCs w:val="28"/>
        </w:rPr>
        <w:t>на основании уведомлений о применении бюджетных мер принуждения, поступивших</w:t>
      </w:r>
      <w:r w:rsidR="004809DC">
        <w:rPr>
          <w:sz w:val="28"/>
          <w:szCs w:val="28"/>
        </w:rPr>
        <w:t xml:space="preserve"> от</w:t>
      </w:r>
      <w:r w:rsidR="00444BA9" w:rsidRPr="00280563">
        <w:rPr>
          <w:sz w:val="28"/>
          <w:szCs w:val="28"/>
        </w:rPr>
        <w:t xml:space="preserve"> орган</w:t>
      </w:r>
      <w:r w:rsidR="004809DC">
        <w:rPr>
          <w:sz w:val="28"/>
          <w:szCs w:val="28"/>
        </w:rPr>
        <w:t>ов</w:t>
      </w:r>
      <w:r w:rsidR="00444BA9" w:rsidRPr="00280563">
        <w:rPr>
          <w:sz w:val="28"/>
          <w:szCs w:val="28"/>
        </w:rPr>
        <w:t xml:space="preserve"> финансового контроля.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280563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3.</w:t>
      </w:r>
      <w:r w:rsidR="004809DC">
        <w:rPr>
          <w:sz w:val="28"/>
          <w:szCs w:val="28"/>
        </w:rPr>
        <w:t>4</w:t>
      </w:r>
      <w:r w:rsidRPr="00F06BAA">
        <w:rPr>
          <w:sz w:val="28"/>
          <w:szCs w:val="28"/>
        </w:rPr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</w:t>
      </w:r>
      <w:r w:rsidR="004809DC">
        <w:rPr>
          <w:sz w:val="28"/>
          <w:szCs w:val="28"/>
        </w:rPr>
        <w:t>5</w:t>
      </w:r>
      <w:r w:rsidRPr="00F06BAA">
        <w:rPr>
          <w:sz w:val="28"/>
          <w:szCs w:val="28"/>
        </w:rPr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1D5C28">
        <w:rPr>
          <w:sz w:val="28"/>
          <w:szCs w:val="28"/>
        </w:rPr>
        <w:t xml:space="preserve"> поселения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1D5C28">
        <w:rPr>
          <w:sz w:val="28"/>
          <w:szCs w:val="28"/>
        </w:rPr>
        <w:t xml:space="preserve"> муниципального района</w:t>
      </w:r>
      <w:r w:rsidR="001D5C28" w:rsidRPr="00F06BAA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>Брянской области</w:t>
      </w:r>
      <w:r w:rsidRPr="00F06BAA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</w:p>
    <w:p w:rsidR="004809DC" w:rsidRPr="00F06BAA" w:rsidRDefault="004809DC" w:rsidP="008A6CF0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69569B" w:rsidRDefault="0069569B" w:rsidP="0069569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69569B" w:rsidSect="00E86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A9" w:rsidRPr="00F06BAA" w:rsidRDefault="00444BA9" w:rsidP="0069569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 1</w:t>
      </w:r>
    </w:p>
    <w:p w:rsidR="00444BA9" w:rsidRPr="00F06BAA" w:rsidRDefault="00444BA9" w:rsidP="006956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6956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6956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BA9" w:rsidRPr="00F06BAA" w:rsidRDefault="00444BA9" w:rsidP="006956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6956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6956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7BD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r w:rsidR="00AB37BD" w:rsidRPr="00F06BAA">
        <w:rPr>
          <w:sz w:val="28"/>
          <w:szCs w:val="28"/>
        </w:rPr>
        <w:t>В</w:t>
      </w:r>
      <w:r w:rsidR="00AB37BD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отношении </w:t>
      </w:r>
      <w:r w:rsidR="00AB37BD">
        <w:rPr>
          <w:sz w:val="28"/>
          <w:szCs w:val="28"/>
        </w:rPr>
        <w:t>________</w:t>
      </w:r>
      <w:r w:rsidRPr="00F06BAA">
        <w:rPr>
          <w:sz w:val="28"/>
          <w:szCs w:val="28"/>
        </w:rPr>
        <w:t>_____________________________________________</w:t>
      </w:r>
    </w:p>
    <w:p w:rsidR="00444BA9" w:rsidRPr="00AB37BD" w:rsidRDefault="00444BA9" w:rsidP="006956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06BAA">
        <w:rPr>
          <w:sz w:val="28"/>
          <w:szCs w:val="28"/>
        </w:rPr>
        <w:t xml:space="preserve">                                </w:t>
      </w:r>
      <w:r w:rsidRPr="00AB37BD">
        <w:rPr>
          <w:sz w:val="20"/>
          <w:szCs w:val="20"/>
        </w:rPr>
        <w:t>(полное наименование объекта контроля)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444BA9" w:rsidRPr="00AB37BD" w:rsidRDefault="00444BA9" w:rsidP="006956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37BD">
        <w:rPr>
          <w:sz w:val="20"/>
          <w:szCs w:val="20"/>
        </w:rPr>
        <w:t>(излагаются обстоятельства  совершенного нарушения бюджетного законодательства Российской Федерации)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69569B" w:rsidRDefault="00444BA9" w:rsidP="0069569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69569B">
        <w:rPr>
          <w:sz w:val="28"/>
          <w:szCs w:val="28"/>
        </w:rPr>
        <w:t xml:space="preserve">Взыскать средства бюджета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1D5C28">
        <w:rPr>
          <w:sz w:val="28"/>
          <w:szCs w:val="28"/>
        </w:rPr>
        <w:t xml:space="preserve"> поселения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1D5C28">
        <w:rPr>
          <w:sz w:val="28"/>
          <w:szCs w:val="28"/>
        </w:rPr>
        <w:t xml:space="preserve"> муниципального района</w:t>
      </w:r>
      <w:r w:rsidR="001D5C28" w:rsidRPr="00F06BAA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>Брянской области</w:t>
      </w:r>
      <w:r w:rsidR="001D5C28" w:rsidRPr="0069569B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 xml:space="preserve"> </w:t>
      </w:r>
      <w:r w:rsidR="00AB37BD" w:rsidRPr="0069569B">
        <w:rPr>
          <w:sz w:val="28"/>
          <w:szCs w:val="28"/>
        </w:rPr>
        <w:t xml:space="preserve"> </w:t>
      </w:r>
      <w:r w:rsidRPr="0069569B">
        <w:rPr>
          <w:sz w:val="28"/>
          <w:szCs w:val="28"/>
        </w:rPr>
        <w:t xml:space="preserve"> в сумме </w:t>
      </w:r>
      <w:r w:rsidR="00AB37BD" w:rsidRPr="0069569B">
        <w:rPr>
          <w:sz w:val="28"/>
          <w:szCs w:val="28"/>
        </w:rPr>
        <w:t>___________________________________________</w:t>
      </w:r>
      <w:r w:rsidRPr="0069569B">
        <w:rPr>
          <w:sz w:val="28"/>
          <w:szCs w:val="28"/>
        </w:rPr>
        <w:t>__________________________________________________________________</w:t>
      </w:r>
      <w:r w:rsidR="0069569B">
        <w:rPr>
          <w:sz w:val="28"/>
          <w:szCs w:val="28"/>
        </w:rPr>
        <w:t>_____________________</w:t>
      </w:r>
      <w:r w:rsidRPr="0069569B">
        <w:rPr>
          <w:sz w:val="28"/>
          <w:szCs w:val="28"/>
        </w:rPr>
        <w:t>_</w:t>
      </w:r>
    </w:p>
    <w:p w:rsidR="00444BA9" w:rsidRPr="00AB37BD" w:rsidRDefault="00444BA9" w:rsidP="006956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37BD">
        <w:rPr>
          <w:sz w:val="22"/>
          <w:szCs w:val="22"/>
        </w:rPr>
        <w:t>(цифрами и прописью)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</w:t>
      </w:r>
      <w:r w:rsidR="00AB37BD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№_____________________________________</w:t>
      </w:r>
    </w:p>
    <w:p w:rsidR="00444BA9" w:rsidRPr="00AB37BD" w:rsidRDefault="00AB37BD" w:rsidP="006956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</w:t>
      </w:r>
      <w:r w:rsidR="00444BA9" w:rsidRPr="00AB37BD">
        <w:rPr>
          <w:sz w:val="22"/>
          <w:szCs w:val="22"/>
        </w:rPr>
        <w:t>(реквизиты счета получателя средств бюджета</w:t>
      </w:r>
      <w:r w:rsidRPr="00AB37BD">
        <w:rPr>
          <w:sz w:val="22"/>
          <w:szCs w:val="22"/>
        </w:rPr>
        <w:t xml:space="preserve"> района</w:t>
      </w:r>
      <w:r w:rsidR="00444BA9" w:rsidRPr="00AB37BD">
        <w:rPr>
          <w:sz w:val="22"/>
          <w:szCs w:val="22"/>
        </w:rPr>
        <w:t>)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</w:t>
      </w:r>
      <w:r w:rsidR="00AB37BD">
        <w:rPr>
          <w:sz w:val="28"/>
          <w:szCs w:val="28"/>
        </w:rPr>
        <w:t>_____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444BA9" w:rsidRPr="00AB37BD" w:rsidRDefault="00444BA9" w:rsidP="006956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6BAA">
        <w:rPr>
          <w:sz w:val="28"/>
          <w:szCs w:val="28"/>
        </w:rPr>
        <w:t xml:space="preserve">                                                                      (</w:t>
      </w:r>
      <w:r w:rsidRPr="00AB37BD">
        <w:rPr>
          <w:sz w:val="20"/>
          <w:szCs w:val="20"/>
        </w:rPr>
        <w:t>Индекс, почтовый адрес)</w:t>
      </w:r>
    </w:p>
    <w:p w:rsidR="00444BA9" w:rsidRPr="00AB37BD" w:rsidRDefault="00444BA9" w:rsidP="0069569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B37BD">
        <w:rPr>
          <w:sz w:val="28"/>
          <w:szCs w:val="28"/>
        </w:rPr>
        <w:t xml:space="preserve">Приостановить предоставление межбюджетных трансфертов (за исключением субвенций) из бюджета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1D5C28">
        <w:rPr>
          <w:sz w:val="28"/>
          <w:szCs w:val="28"/>
        </w:rPr>
        <w:t xml:space="preserve"> поселения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1D5C28">
        <w:rPr>
          <w:sz w:val="28"/>
          <w:szCs w:val="28"/>
        </w:rPr>
        <w:t xml:space="preserve"> муниципального района</w:t>
      </w:r>
      <w:r w:rsidR="001D5C28" w:rsidRPr="00F06BAA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>Брянской области</w:t>
      </w:r>
      <w:r w:rsidR="001D5C28" w:rsidRPr="00AB37BD">
        <w:rPr>
          <w:sz w:val="28"/>
          <w:szCs w:val="28"/>
        </w:rPr>
        <w:t xml:space="preserve"> </w:t>
      </w:r>
      <w:r w:rsidRPr="00AB37BD">
        <w:rPr>
          <w:sz w:val="28"/>
          <w:szCs w:val="28"/>
        </w:rPr>
        <w:t>____________________________________________________________</w:t>
      </w:r>
    </w:p>
    <w:p w:rsidR="00444BA9" w:rsidRPr="00AB37BD" w:rsidRDefault="00444BA9" w:rsidP="006956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37BD">
        <w:rPr>
          <w:sz w:val="22"/>
          <w:szCs w:val="22"/>
        </w:rPr>
        <w:t>(наименование получателя межбюджетных трансфертов)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AB37BD" w:rsidRDefault="00444BA9" w:rsidP="006956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37BD">
        <w:rPr>
          <w:sz w:val="22"/>
          <w:szCs w:val="22"/>
        </w:rPr>
        <w:t>(цифрами и прописью)</w:t>
      </w:r>
    </w:p>
    <w:p w:rsidR="00444BA9" w:rsidRPr="00F06BAA" w:rsidRDefault="00444BA9" w:rsidP="0069569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3.Сократить предоставление межбюджетных </w:t>
      </w:r>
      <w:proofErr w:type="gramStart"/>
      <w:r w:rsidRPr="00F06BAA">
        <w:rPr>
          <w:sz w:val="28"/>
          <w:szCs w:val="28"/>
        </w:rPr>
        <w:t>трансфертов  (</w:t>
      </w:r>
      <w:proofErr w:type="gramEnd"/>
      <w:r w:rsidRPr="00F06BAA">
        <w:rPr>
          <w:sz w:val="28"/>
          <w:szCs w:val="28"/>
        </w:rPr>
        <w:t xml:space="preserve">за исключением субвенций) из бюджета </w:t>
      </w:r>
      <w:proofErr w:type="spellStart"/>
      <w:r w:rsidR="00190EE3">
        <w:rPr>
          <w:sz w:val="28"/>
          <w:szCs w:val="28"/>
        </w:rPr>
        <w:t>Денисковичского</w:t>
      </w:r>
      <w:proofErr w:type="spellEnd"/>
      <w:r w:rsidR="001D5C28">
        <w:rPr>
          <w:sz w:val="28"/>
          <w:szCs w:val="28"/>
        </w:rPr>
        <w:t xml:space="preserve"> </w:t>
      </w:r>
      <w:r w:rsidR="00190EE3">
        <w:rPr>
          <w:sz w:val="28"/>
          <w:szCs w:val="28"/>
        </w:rPr>
        <w:t>сельского</w:t>
      </w:r>
      <w:r w:rsidR="001D5C28">
        <w:rPr>
          <w:sz w:val="28"/>
          <w:szCs w:val="28"/>
        </w:rPr>
        <w:t xml:space="preserve"> поселения </w:t>
      </w:r>
      <w:proofErr w:type="spellStart"/>
      <w:r w:rsidR="000B605C">
        <w:rPr>
          <w:sz w:val="28"/>
          <w:szCs w:val="28"/>
        </w:rPr>
        <w:t>Злынковского</w:t>
      </w:r>
      <w:proofErr w:type="spellEnd"/>
      <w:r w:rsidR="001D5C28">
        <w:rPr>
          <w:sz w:val="28"/>
          <w:szCs w:val="28"/>
        </w:rPr>
        <w:t xml:space="preserve"> муниципального района</w:t>
      </w:r>
      <w:r w:rsidR="001D5C28" w:rsidRPr="00F06BAA">
        <w:rPr>
          <w:sz w:val="28"/>
          <w:szCs w:val="28"/>
        </w:rPr>
        <w:t xml:space="preserve"> </w:t>
      </w:r>
      <w:r w:rsidR="001D5C28">
        <w:rPr>
          <w:sz w:val="28"/>
          <w:szCs w:val="28"/>
        </w:rPr>
        <w:t>Брянской области</w:t>
      </w:r>
      <w:r w:rsidR="001D5C28"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__________________________________________________________________</w:t>
      </w:r>
    </w:p>
    <w:p w:rsidR="00444BA9" w:rsidRPr="00AB37BD" w:rsidRDefault="00444BA9" w:rsidP="006956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37BD">
        <w:rPr>
          <w:sz w:val="22"/>
          <w:szCs w:val="22"/>
        </w:rPr>
        <w:t>(наименование получателя межбюджетных трансфертов)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AB37BD" w:rsidRDefault="00444BA9" w:rsidP="006956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37BD">
        <w:rPr>
          <w:sz w:val="22"/>
          <w:szCs w:val="22"/>
        </w:rPr>
        <w:t>(цифрами и прописью)</w:t>
      </w:r>
    </w:p>
    <w:p w:rsidR="00AB37BD" w:rsidRDefault="00AB37BD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7BD" w:rsidRDefault="00AB37BD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F06BAA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7B3" w:rsidRDefault="00444BA9" w:rsidP="00695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BC67B3" w:rsidRDefault="00BC67B3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  <w:sectPr w:rsidR="00BC67B3" w:rsidSect="0069569B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"/>
        <w:gridCol w:w="2524"/>
        <w:gridCol w:w="1701"/>
        <w:gridCol w:w="2693"/>
        <w:gridCol w:w="1843"/>
        <w:gridCol w:w="1701"/>
        <w:gridCol w:w="1985"/>
        <w:gridCol w:w="2345"/>
      </w:tblGrid>
      <w:tr w:rsidR="00444BA9" w:rsidRPr="00BC67B3" w:rsidTr="00BC67B3">
        <w:tc>
          <w:tcPr>
            <w:tcW w:w="453" w:type="dxa"/>
            <w:vMerge w:val="restart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№</w:t>
            </w: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П/П</w:t>
            </w:r>
          </w:p>
        </w:tc>
        <w:tc>
          <w:tcPr>
            <w:tcW w:w="2524" w:type="dxa"/>
            <w:vMerge w:val="restart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701" w:type="dxa"/>
            <w:vMerge w:val="restart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Наименование органа финансового контроля</w:t>
            </w:r>
          </w:p>
        </w:tc>
        <w:tc>
          <w:tcPr>
            <w:tcW w:w="2693" w:type="dxa"/>
            <w:vMerge w:val="restart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686" w:type="dxa"/>
            <w:gridSpan w:val="2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Отметка об исполнении</w:t>
            </w:r>
          </w:p>
        </w:tc>
        <w:tc>
          <w:tcPr>
            <w:tcW w:w="2345" w:type="dxa"/>
            <w:vMerge w:val="restart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Примечание</w:t>
            </w:r>
          </w:p>
        </w:tc>
      </w:tr>
      <w:tr w:rsidR="00444BA9" w:rsidRPr="00BC67B3" w:rsidTr="00BC67B3">
        <w:tc>
          <w:tcPr>
            <w:tcW w:w="0" w:type="auto"/>
            <w:vMerge/>
            <w:vAlign w:val="center"/>
          </w:tcPr>
          <w:p w:rsidR="00444BA9" w:rsidRPr="00BC67B3" w:rsidRDefault="00444BA9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  <w:vAlign w:val="center"/>
          </w:tcPr>
          <w:p w:rsidR="00444BA9" w:rsidRPr="00BC67B3" w:rsidRDefault="00444B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4BA9" w:rsidRPr="00BC67B3" w:rsidRDefault="00444BA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44BA9" w:rsidRPr="00BC67B3" w:rsidRDefault="00444BA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44BA9" w:rsidRPr="00BC67B3" w:rsidRDefault="00444B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Бюджетная мера принуждения</w:t>
            </w:r>
          </w:p>
        </w:tc>
        <w:tc>
          <w:tcPr>
            <w:tcW w:w="198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2345" w:type="dxa"/>
            <w:vMerge/>
            <w:vAlign w:val="center"/>
          </w:tcPr>
          <w:p w:rsidR="00444BA9" w:rsidRPr="00BC67B3" w:rsidRDefault="00444BA9">
            <w:pPr>
              <w:rPr>
                <w:sz w:val="22"/>
                <w:szCs w:val="22"/>
              </w:rPr>
            </w:pPr>
          </w:p>
        </w:tc>
      </w:tr>
      <w:tr w:rsidR="00444BA9" w:rsidRPr="00BC67B3" w:rsidTr="00BC67B3">
        <w:tc>
          <w:tcPr>
            <w:tcW w:w="45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7</w:t>
            </w:r>
          </w:p>
        </w:tc>
        <w:tc>
          <w:tcPr>
            <w:tcW w:w="234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2"/>
                <w:szCs w:val="22"/>
              </w:rPr>
            </w:pPr>
            <w:r w:rsidRPr="00BC67B3">
              <w:rPr>
                <w:sz w:val="22"/>
                <w:szCs w:val="22"/>
              </w:rPr>
              <w:t>8</w:t>
            </w:r>
          </w:p>
        </w:tc>
      </w:tr>
      <w:tr w:rsidR="00444BA9" w:rsidRPr="00BC67B3" w:rsidTr="00BC67B3">
        <w:tc>
          <w:tcPr>
            <w:tcW w:w="45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</w:tr>
      <w:tr w:rsidR="00444BA9" w:rsidRPr="00BC67B3" w:rsidTr="00BC67B3">
        <w:tc>
          <w:tcPr>
            <w:tcW w:w="45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</w:tr>
      <w:tr w:rsidR="00444BA9" w:rsidRPr="00BC67B3" w:rsidTr="00BC67B3">
        <w:tc>
          <w:tcPr>
            <w:tcW w:w="45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</w:tr>
      <w:tr w:rsidR="00444BA9" w:rsidRPr="00BC67B3" w:rsidTr="00BC67B3">
        <w:tc>
          <w:tcPr>
            <w:tcW w:w="45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</w:tr>
      <w:tr w:rsidR="00444BA9" w:rsidRPr="00BC67B3" w:rsidTr="00BC67B3">
        <w:tc>
          <w:tcPr>
            <w:tcW w:w="45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</w:tr>
      <w:tr w:rsidR="00444BA9" w:rsidRPr="00BC67B3" w:rsidTr="00BC67B3">
        <w:tc>
          <w:tcPr>
            <w:tcW w:w="45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</w:tr>
      <w:tr w:rsidR="00444BA9" w:rsidRPr="00BC67B3" w:rsidTr="00BC67B3">
        <w:tc>
          <w:tcPr>
            <w:tcW w:w="45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444BA9" w:rsidRPr="00BC67B3" w:rsidRDefault="00444BA9">
            <w:pPr>
              <w:autoSpaceDE w:val="0"/>
              <w:autoSpaceDN w:val="0"/>
              <w:adjustRightInd w:val="0"/>
              <w:ind w:right="-142"/>
              <w:rPr>
                <w:sz w:val="22"/>
                <w:szCs w:val="22"/>
              </w:rPr>
            </w:pPr>
          </w:p>
        </w:tc>
      </w:tr>
    </w:tbl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br w:type="page"/>
      </w:r>
    </w:p>
    <w:p w:rsidR="00BC67B3" w:rsidRDefault="00BC67B3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  <w:sectPr w:rsidR="00BC67B3" w:rsidSect="00BC67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BC67B3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уведомления от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5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6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BC67B3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444BA9" w:rsidRPr="00F06BAA">
        <w:rPr>
          <w:sz w:val="28"/>
          <w:szCs w:val="28"/>
        </w:rPr>
        <w:t>:</w:t>
      </w:r>
    </w:p>
    <w:p w:rsidR="00BC67B3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1.Применить к _________</w:t>
      </w:r>
      <w:r w:rsidR="00BC67B3">
        <w:rPr>
          <w:sz w:val="28"/>
          <w:szCs w:val="28"/>
        </w:rPr>
        <w:t>___________________</w:t>
      </w:r>
      <w:r w:rsidRPr="00F06BAA">
        <w:rPr>
          <w:sz w:val="28"/>
          <w:szCs w:val="28"/>
        </w:rPr>
        <w:t>_______</w:t>
      </w:r>
      <w:r w:rsidR="00BC67B3">
        <w:rPr>
          <w:sz w:val="28"/>
          <w:szCs w:val="28"/>
        </w:rPr>
        <w:t>__________</w:t>
      </w:r>
      <w:r w:rsidRPr="00F06BAA">
        <w:rPr>
          <w:sz w:val="28"/>
          <w:szCs w:val="28"/>
        </w:rPr>
        <w:t xml:space="preserve">_ </w:t>
      </w:r>
    </w:p>
    <w:p w:rsidR="00BC67B3" w:rsidRPr="00BC67B3" w:rsidRDefault="00BC67B3" w:rsidP="00BC67B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(наименование участника бюджетного процесса)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меру бюджетного принуждения</w:t>
      </w:r>
      <w:r w:rsidR="00BC67B3">
        <w:rPr>
          <w:sz w:val="28"/>
          <w:szCs w:val="28"/>
        </w:rPr>
        <w:t>___</w:t>
      </w:r>
      <w:r w:rsidRPr="00F06BAA">
        <w:rPr>
          <w:sz w:val="28"/>
          <w:szCs w:val="28"/>
        </w:rPr>
        <w:t>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44BA9" w:rsidRPr="006570AA" w:rsidRDefault="006570AA" w:rsidP="008A6CF0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6570AA">
        <w:rPr>
          <w:sz w:val="22"/>
          <w:szCs w:val="22"/>
        </w:rPr>
        <w:t xml:space="preserve"> </w:t>
      </w:r>
      <w:r w:rsidR="00444BA9" w:rsidRPr="006570AA">
        <w:rPr>
          <w:sz w:val="22"/>
          <w:szCs w:val="22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6570AA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</w:t>
      </w:r>
    </w:p>
    <w:p w:rsidR="00444BA9" w:rsidRPr="006570AA" w:rsidRDefault="006570AA" w:rsidP="006570AA">
      <w:pPr>
        <w:autoSpaceDE w:val="0"/>
        <w:autoSpaceDN w:val="0"/>
        <w:adjustRightInd w:val="0"/>
        <w:ind w:right="-142"/>
        <w:rPr>
          <w:sz w:val="22"/>
          <w:szCs w:val="22"/>
        </w:rPr>
      </w:pPr>
      <w:r w:rsidRPr="006570AA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</w:t>
      </w:r>
      <w:r w:rsidRPr="006570AA">
        <w:rPr>
          <w:sz w:val="22"/>
          <w:szCs w:val="22"/>
        </w:rPr>
        <w:t xml:space="preserve">          </w:t>
      </w:r>
      <w:r w:rsidR="00444BA9" w:rsidRPr="006570AA">
        <w:rPr>
          <w:sz w:val="22"/>
          <w:szCs w:val="22"/>
        </w:rPr>
        <w:t>(подпись)               (расшифровка подписи)</w:t>
      </w:r>
    </w:p>
    <w:p w:rsidR="00444BA9" w:rsidRPr="006570AA" w:rsidRDefault="00444BA9" w:rsidP="006570AA">
      <w:pPr>
        <w:autoSpaceDE w:val="0"/>
        <w:autoSpaceDN w:val="0"/>
        <w:adjustRightInd w:val="0"/>
        <w:ind w:right="-142"/>
        <w:rPr>
          <w:sz w:val="22"/>
          <w:szCs w:val="22"/>
        </w:rPr>
      </w:pPr>
    </w:p>
    <w:p w:rsidR="00444BA9" w:rsidRDefault="00444BA9" w:rsidP="008B158B">
      <w:pPr>
        <w:rPr>
          <w:b/>
          <w:sz w:val="28"/>
          <w:szCs w:val="28"/>
        </w:rPr>
      </w:pPr>
      <w:bookmarkStart w:id="1" w:name="Par97"/>
      <w:bookmarkEnd w:id="1"/>
    </w:p>
    <w:p w:rsidR="004B4E22" w:rsidRDefault="004B4E22" w:rsidP="008B158B">
      <w:pPr>
        <w:rPr>
          <w:b/>
          <w:sz w:val="28"/>
          <w:szCs w:val="28"/>
        </w:rPr>
      </w:pPr>
    </w:p>
    <w:p w:rsidR="004B4E22" w:rsidRDefault="004B4E22" w:rsidP="008B158B">
      <w:pPr>
        <w:rPr>
          <w:b/>
          <w:sz w:val="28"/>
          <w:szCs w:val="28"/>
        </w:rPr>
      </w:pPr>
    </w:p>
    <w:p w:rsidR="004B4E22" w:rsidRDefault="004B4E22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4E22" w:rsidRPr="00F06BAA" w:rsidRDefault="004B4E22" w:rsidP="004B4E22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4B4E22" w:rsidRPr="00F06BAA" w:rsidRDefault="004B4E22" w:rsidP="004B4E22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B4E22" w:rsidRPr="00F06BAA" w:rsidRDefault="004B4E22" w:rsidP="004B4E22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B4E22" w:rsidRPr="00F06BAA" w:rsidRDefault="004B4E22" w:rsidP="004B4E22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B4E22" w:rsidRPr="00F06BAA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B4E22" w:rsidRPr="00F06BAA" w:rsidRDefault="004B4E22" w:rsidP="004B4E22">
      <w:pPr>
        <w:keepNext/>
        <w:ind w:right="-142"/>
        <w:jc w:val="center"/>
        <w:outlineLvl w:val="1"/>
        <w:rPr>
          <w:sz w:val="28"/>
          <w:szCs w:val="28"/>
        </w:rPr>
      </w:pPr>
    </w:p>
    <w:p w:rsidR="004B4E22" w:rsidRPr="00F06BAA" w:rsidRDefault="004B4E22" w:rsidP="004B4E22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4E22" w:rsidRPr="00F06BAA" w:rsidRDefault="004B4E22" w:rsidP="004B4E22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4B4E22" w:rsidRPr="00F06BAA" w:rsidRDefault="004B4E22" w:rsidP="004B4E22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B4E22" w:rsidRDefault="004B4E22" w:rsidP="004B4E22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</w:t>
      </w:r>
      <w:r>
        <w:rPr>
          <w:sz w:val="28"/>
          <w:szCs w:val="28"/>
        </w:rPr>
        <w:t>Б отказе в</w:t>
      </w:r>
      <w:r w:rsidRPr="00F06BAA">
        <w:rPr>
          <w:sz w:val="28"/>
          <w:szCs w:val="28"/>
        </w:rPr>
        <w:t xml:space="preserve">  применении </w:t>
      </w:r>
      <w:r>
        <w:rPr>
          <w:sz w:val="28"/>
          <w:szCs w:val="28"/>
        </w:rPr>
        <w:t xml:space="preserve"> бюджетных мер </w:t>
      </w:r>
      <w:r w:rsidRPr="00F06BAA">
        <w:rPr>
          <w:sz w:val="28"/>
          <w:szCs w:val="28"/>
        </w:rPr>
        <w:t xml:space="preserve">принуждения </w:t>
      </w:r>
    </w:p>
    <w:p w:rsidR="004B4E22" w:rsidRPr="00F06BAA" w:rsidRDefault="004B4E22" w:rsidP="004B4E22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к нарушителю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бюджетного законодательства»</w:t>
      </w:r>
    </w:p>
    <w:p w:rsidR="004B4E22" w:rsidRPr="00F06BAA" w:rsidRDefault="004B4E22" w:rsidP="004B4E22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B4E22" w:rsidRPr="00F06BAA" w:rsidRDefault="004B4E22" w:rsidP="004B4E22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B4E22" w:rsidRPr="00F06BAA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уведомления от _________№ __________ о применении</w:t>
      </w:r>
    </w:p>
    <w:p w:rsidR="004B4E22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бюджетных  мер</w:t>
      </w:r>
      <w:proofErr w:type="gramEnd"/>
      <w:r w:rsidRPr="00F06BAA">
        <w:rPr>
          <w:sz w:val="28"/>
          <w:szCs w:val="28"/>
        </w:rPr>
        <w:t xml:space="preserve">  принуждения,  в  соответствии  </w:t>
      </w:r>
      <w:r>
        <w:rPr>
          <w:sz w:val="28"/>
          <w:szCs w:val="28"/>
        </w:rPr>
        <w:t>с пунктом 8 Правил принятия финансовыми органами решений о применении бюджетных мер принуждения, решений об изменении решений о принятии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07.02.2019 №91,</w:t>
      </w:r>
    </w:p>
    <w:p w:rsidR="004B4E22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B4E22" w:rsidRPr="00F06BAA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F06BAA">
        <w:rPr>
          <w:sz w:val="28"/>
          <w:szCs w:val="28"/>
        </w:rPr>
        <w:t>:</w:t>
      </w:r>
    </w:p>
    <w:p w:rsidR="004B4E22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1.</w:t>
      </w:r>
      <w:r>
        <w:rPr>
          <w:sz w:val="28"/>
          <w:szCs w:val="28"/>
        </w:rPr>
        <w:t>Отказать</w:t>
      </w:r>
      <w:r w:rsidRPr="00F06BAA">
        <w:rPr>
          <w:sz w:val="28"/>
          <w:szCs w:val="28"/>
        </w:rPr>
        <w:t xml:space="preserve"> к _________</w:t>
      </w:r>
      <w:r>
        <w:rPr>
          <w:sz w:val="28"/>
          <w:szCs w:val="28"/>
        </w:rPr>
        <w:t>___________________</w:t>
      </w:r>
      <w:r w:rsidRPr="00F06BAA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  <w:r w:rsidRPr="00F06BAA">
        <w:rPr>
          <w:sz w:val="28"/>
          <w:szCs w:val="28"/>
        </w:rPr>
        <w:t xml:space="preserve">_ </w:t>
      </w:r>
    </w:p>
    <w:p w:rsidR="004B4E22" w:rsidRPr="00BC67B3" w:rsidRDefault="004B4E22" w:rsidP="004B4E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(наименование участника бюджетного процесса)</w:t>
      </w:r>
    </w:p>
    <w:p w:rsidR="001B71BA" w:rsidRDefault="001B71BA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  части_</w:t>
      </w:r>
      <w:r w:rsidR="004B4E22" w:rsidRPr="00F06BAA">
        <w:rPr>
          <w:sz w:val="28"/>
          <w:szCs w:val="28"/>
        </w:rPr>
        <w:t>_______________________________________________________</w:t>
      </w:r>
    </w:p>
    <w:p w:rsidR="004B4E22" w:rsidRPr="00F06BAA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</w:t>
      </w:r>
    </w:p>
    <w:p w:rsidR="004B4E22" w:rsidRDefault="004B4E22" w:rsidP="004B4E22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6570AA">
        <w:rPr>
          <w:sz w:val="22"/>
          <w:szCs w:val="22"/>
        </w:rPr>
        <w:t xml:space="preserve"> (указывается мера бюджетного принуждения, вид и размер средств, подлежащих к взысканию)</w:t>
      </w:r>
    </w:p>
    <w:p w:rsidR="001B71BA" w:rsidRDefault="001B71BA" w:rsidP="004B4E22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</w:p>
    <w:p w:rsidR="001B71BA" w:rsidRPr="001B71BA" w:rsidRDefault="001B71BA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71BA">
        <w:rPr>
          <w:sz w:val="28"/>
          <w:szCs w:val="28"/>
        </w:rPr>
        <w:t>о</w:t>
      </w:r>
      <w:r>
        <w:rPr>
          <w:sz w:val="28"/>
          <w:szCs w:val="28"/>
        </w:rPr>
        <w:t xml:space="preserve"> следующим основаниям________________________________________</w:t>
      </w:r>
    </w:p>
    <w:p w:rsidR="004B4E22" w:rsidRDefault="001B71BA" w:rsidP="004B4E22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2"/>
          <w:szCs w:val="22"/>
        </w:rPr>
        <w:t>(основание отказа)</w:t>
      </w:r>
    </w:p>
    <w:p w:rsidR="001B71BA" w:rsidRDefault="001B71BA" w:rsidP="004B4E22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</w:p>
    <w:p w:rsidR="001B71BA" w:rsidRPr="001B71BA" w:rsidRDefault="001B71BA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Настоящий приказ вступает в силу со дня его подписания.</w:t>
      </w:r>
    </w:p>
    <w:p w:rsidR="004B4E22" w:rsidRPr="00F06BAA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B4E22" w:rsidRPr="00F06BAA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B4E22" w:rsidRPr="00F06BAA" w:rsidRDefault="004B4E22" w:rsidP="004B4E2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B4E22" w:rsidRPr="00F06BAA" w:rsidRDefault="004B4E22" w:rsidP="004B4E22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</w:t>
      </w:r>
    </w:p>
    <w:p w:rsidR="004B4E22" w:rsidRPr="006570AA" w:rsidRDefault="004B4E22" w:rsidP="004B4E22">
      <w:pPr>
        <w:autoSpaceDE w:val="0"/>
        <w:autoSpaceDN w:val="0"/>
        <w:adjustRightInd w:val="0"/>
        <w:ind w:right="-142"/>
        <w:rPr>
          <w:sz w:val="22"/>
          <w:szCs w:val="22"/>
        </w:rPr>
      </w:pPr>
      <w:r w:rsidRPr="006570AA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</w:t>
      </w:r>
      <w:r w:rsidRPr="006570AA">
        <w:rPr>
          <w:sz w:val="22"/>
          <w:szCs w:val="22"/>
        </w:rPr>
        <w:t xml:space="preserve">          (подпись)               (расшифровка подписи)</w:t>
      </w:r>
    </w:p>
    <w:p w:rsidR="004B4E22" w:rsidRPr="006570AA" w:rsidRDefault="004B4E22" w:rsidP="004B4E22">
      <w:pPr>
        <w:autoSpaceDE w:val="0"/>
        <w:autoSpaceDN w:val="0"/>
        <w:adjustRightInd w:val="0"/>
        <w:ind w:right="-142"/>
        <w:rPr>
          <w:sz w:val="22"/>
          <w:szCs w:val="22"/>
        </w:rPr>
      </w:pPr>
    </w:p>
    <w:p w:rsidR="004B4E22" w:rsidRPr="00F06BAA" w:rsidRDefault="004B4E22" w:rsidP="004B4E22">
      <w:pPr>
        <w:rPr>
          <w:b/>
          <w:sz w:val="28"/>
          <w:szCs w:val="28"/>
        </w:rPr>
      </w:pPr>
    </w:p>
    <w:p w:rsidR="004B4E22" w:rsidRPr="00F06BAA" w:rsidRDefault="004B4E22" w:rsidP="008B158B">
      <w:pPr>
        <w:rPr>
          <w:b/>
          <w:sz w:val="28"/>
          <w:szCs w:val="28"/>
        </w:rPr>
      </w:pPr>
    </w:p>
    <w:sectPr w:rsidR="004B4E22" w:rsidRPr="00F06BA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B0EDB"/>
    <w:rsid w:val="000B605C"/>
    <w:rsid w:val="000D59B6"/>
    <w:rsid w:val="00107F71"/>
    <w:rsid w:val="00120317"/>
    <w:rsid w:val="00131B45"/>
    <w:rsid w:val="0016498C"/>
    <w:rsid w:val="00166BC8"/>
    <w:rsid w:val="0017585D"/>
    <w:rsid w:val="00184851"/>
    <w:rsid w:val="00190EE3"/>
    <w:rsid w:val="001B71BA"/>
    <w:rsid w:val="001C4FFE"/>
    <w:rsid w:val="001D5C28"/>
    <w:rsid w:val="001D7762"/>
    <w:rsid w:val="001E2B01"/>
    <w:rsid w:val="00231B32"/>
    <w:rsid w:val="00250416"/>
    <w:rsid w:val="00262FD0"/>
    <w:rsid w:val="00280563"/>
    <w:rsid w:val="00284E16"/>
    <w:rsid w:val="0029516B"/>
    <w:rsid w:val="002B7E5F"/>
    <w:rsid w:val="002E1AB3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809DC"/>
    <w:rsid w:val="00495573"/>
    <w:rsid w:val="00496F16"/>
    <w:rsid w:val="004A0123"/>
    <w:rsid w:val="004B2947"/>
    <w:rsid w:val="004B4E22"/>
    <w:rsid w:val="004C2378"/>
    <w:rsid w:val="004C5243"/>
    <w:rsid w:val="004E1260"/>
    <w:rsid w:val="00530D39"/>
    <w:rsid w:val="005411E6"/>
    <w:rsid w:val="005505D1"/>
    <w:rsid w:val="00552312"/>
    <w:rsid w:val="00554B4C"/>
    <w:rsid w:val="00582C65"/>
    <w:rsid w:val="00591487"/>
    <w:rsid w:val="005A5288"/>
    <w:rsid w:val="005D6A27"/>
    <w:rsid w:val="005E6617"/>
    <w:rsid w:val="006570AA"/>
    <w:rsid w:val="0069569B"/>
    <w:rsid w:val="006A60BE"/>
    <w:rsid w:val="006F525A"/>
    <w:rsid w:val="00702E34"/>
    <w:rsid w:val="00717B65"/>
    <w:rsid w:val="00765D79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23CD6"/>
    <w:rsid w:val="00933CA9"/>
    <w:rsid w:val="0093614C"/>
    <w:rsid w:val="00944572"/>
    <w:rsid w:val="009734CC"/>
    <w:rsid w:val="0098181B"/>
    <w:rsid w:val="00994980"/>
    <w:rsid w:val="00994A7D"/>
    <w:rsid w:val="009968C8"/>
    <w:rsid w:val="009B4DD3"/>
    <w:rsid w:val="009B6C0F"/>
    <w:rsid w:val="00A27130"/>
    <w:rsid w:val="00A32089"/>
    <w:rsid w:val="00A416AF"/>
    <w:rsid w:val="00A56AE5"/>
    <w:rsid w:val="00A87F35"/>
    <w:rsid w:val="00A93105"/>
    <w:rsid w:val="00AB37BD"/>
    <w:rsid w:val="00AD16B0"/>
    <w:rsid w:val="00AE1804"/>
    <w:rsid w:val="00AE1BB6"/>
    <w:rsid w:val="00B03CD3"/>
    <w:rsid w:val="00B1056D"/>
    <w:rsid w:val="00B41D89"/>
    <w:rsid w:val="00B46223"/>
    <w:rsid w:val="00B81BB6"/>
    <w:rsid w:val="00B84E3A"/>
    <w:rsid w:val="00B8765B"/>
    <w:rsid w:val="00BB19AE"/>
    <w:rsid w:val="00BC1299"/>
    <w:rsid w:val="00BC67B3"/>
    <w:rsid w:val="00BC6BD7"/>
    <w:rsid w:val="00BC7AFF"/>
    <w:rsid w:val="00BF0F68"/>
    <w:rsid w:val="00BF66FB"/>
    <w:rsid w:val="00C05CA3"/>
    <w:rsid w:val="00C1721E"/>
    <w:rsid w:val="00C454CA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71273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8719D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4B3A0"/>
  <w15:docId w15:val="{2E14E789-81C1-4475-B6B2-EEA5A83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Lenovo</cp:lastModifiedBy>
  <cp:revision>19</cp:revision>
  <cp:lastPrinted>2021-02-17T07:21:00Z</cp:lastPrinted>
  <dcterms:created xsi:type="dcterms:W3CDTF">2021-01-14T05:53:00Z</dcterms:created>
  <dcterms:modified xsi:type="dcterms:W3CDTF">2021-02-17T07:22:00Z</dcterms:modified>
</cp:coreProperties>
</file>